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center"/>
        <w:rPr>
          <w:rFonts w:hint="default" w:ascii="宋体" w:hAnsi="宋体" w:cs="宋体" w:eastAsiaTheme="minorEastAsia"/>
          <w:b/>
          <w:color w:val="24979F"/>
          <w:kern w:val="0"/>
          <w:sz w:val="30"/>
          <w:szCs w:val="30"/>
          <w:lang w:val="en-US" w:eastAsia="zh-CN"/>
        </w:rPr>
      </w:pPr>
      <w:bookmarkStart w:id="0" w:name="_Hlk496699822"/>
      <w:bookmarkEnd w:id="0"/>
      <w:r>
        <w:rPr>
          <w:rFonts w:hint="eastAsia" w:ascii="宋体" w:hAnsi="宋体" w:cs="宋体"/>
          <w:b/>
          <w:color w:val="24979F"/>
          <w:kern w:val="0"/>
          <w:sz w:val="30"/>
          <w:szCs w:val="30"/>
        </w:rPr>
        <w:t>4路视频+4路千兆网络+8路电话+开关量+串口+电话</w:t>
      </w:r>
    </w:p>
    <w:p>
      <w:pPr>
        <w:spacing w:line="60" w:lineRule="auto"/>
        <w:rPr>
          <w:rFonts w:hint="eastAsia" w:ascii="宋体" w:hAnsi="宋体" w:cs="宋体"/>
          <w:b/>
          <w:color w:val="24979F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24979F"/>
          <w:kern w:val="0"/>
          <w:sz w:val="30"/>
          <w:szCs w:val="30"/>
        </w:rPr>
        <w:t xml:space="preserve">                       光端机   规格书</w:t>
      </w:r>
    </w:p>
    <w:p>
      <w:pPr>
        <w:spacing w:line="60" w:lineRule="auto"/>
        <w:rPr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1391920" cy="313690"/>
            <wp:effectExtent l="0" t="0" r="17780" b="10160"/>
            <wp:docPr id="3" name="图片 3" descr="规格书图片-导航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规格书图片-导航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276" w:lineRule="auto"/>
        <w:ind w:firstLine="420"/>
        <w:rPr>
          <w:b/>
          <w:color w:val="D22424"/>
        </w:rPr>
      </w:pPr>
      <w:r>
        <w:rPr>
          <w:rFonts w:hint="eastAsia"/>
          <w:sz w:val="22"/>
        </w:rPr>
        <w:t xml:space="preserve"> 本系列产品，是在该公司研制的专用超大规模集成电路的基础上，研发的点对点</w:t>
      </w:r>
      <w:r>
        <w:rPr>
          <w:rFonts w:hint="eastAsia"/>
          <w:sz w:val="22"/>
          <w:lang w:val="en-US" w:eastAsia="zh-CN"/>
        </w:rPr>
        <w:t>多业务光传输</w:t>
      </w:r>
      <w:r>
        <w:rPr>
          <w:rFonts w:hint="eastAsia"/>
          <w:sz w:val="22"/>
        </w:rPr>
        <w:t>设备。此款产品提供</w:t>
      </w:r>
      <w:r>
        <w:rPr>
          <w:rFonts w:hint="eastAsia"/>
          <w:sz w:val="22"/>
          <w:lang w:val="en-US" w:eastAsia="zh-CN"/>
        </w:rPr>
        <w:t>4路视频，1-8</w:t>
      </w:r>
      <w:r>
        <w:rPr>
          <w:rFonts w:hint="eastAsia"/>
          <w:sz w:val="22"/>
        </w:rPr>
        <w:t>路电话接口；</w:t>
      </w:r>
      <w:r>
        <w:rPr>
          <w:rFonts w:hint="eastAsia"/>
          <w:sz w:val="22"/>
          <w:lang w:val="en-US" w:eastAsia="zh-CN"/>
        </w:rPr>
        <w:t>1-16</w:t>
      </w:r>
      <w:r>
        <w:rPr>
          <w:rFonts w:hint="eastAsia"/>
          <w:sz w:val="22"/>
        </w:rPr>
        <w:t>路</w:t>
      </w:r>
      <w:r>
        <w:rPr>
          <w:rFonts w:hint="eastAsia"/>
          <w:sz w:val="22"/>
          <w:lang w:val="en-US" w:eastAsia="zh-CN"/>
        </w:rPr>
        <w:t>开关量</w:t>
      </w:r>
      <w:r>
        <w:rPr>
          <w:rFonts w:hint="eastAsia"/>
          <w:sz w:val="22"/>
        </w:rPr>
        <w:t>接口</w:t>
      </w:r>
      <w:r>
        <w:rPr>
          <w:rFonts w:hint="eastAsia"/>
          <w:sz w:val="22"/>
          <w:lang w:val="en-US" w:eastAsia="zh-CN"/>
        </w:rPr>
        <w:t>/1-</w:t>
      </w:r>
      <w:bookmarkStart w:id="6" w:name="_GoBack"/>
      <w:bookmarkEnd w:id="6"/>
      <w:r>
        <w:rPr>
          <w:rFonts w:hint="eastAsia"/>
          <w:sz w:val="22"/>
          <w:lang w:val="en-US" w:eastAsia="zh-CN"/>
        </w:rPr>
        <w:t>8路RS232-422-485接口</w:t>
      </w:r>
      <w:r>
        <w:rPr>
          <w:rFonts w:hint="eastAsia"/>
          <w:sz w:val="22"/>
        </w:rPr>
        <w:t>；</w:t>
      </w:r>
      <w:r>
        <w:rPr>
          <w:rFonts w:hint="eastAsia"/>
          <w:sz w:val="22"/>
          <w:lang w:val="en-US" w:eastAsia="zh-CN"/>
        </w:rPr>
        <w:t>4</w:t>
      </w:r>
      <w:r>
        <w:rPr>
          <w:rFonts w:hint="eastAsia"/>
          <w:sz w:val="22"/>
        </w:rPr>
        <w:t>路</w:t>
      </w:r>
      <w:r>
        <w:rPr>
          <w:rFonts w:hint="eastAsia"/>
          <w:sz w:val="22"/>
          <w:lang w:val="en-US" w:eastAsia="zh-CN"/>
        </w:rPr>
        <w:t>千</w:t>
      </w:r>
      <w:r>
        <w:rPr>
          <w:rFonts w:hint="eastAsia"/>
          <w:sz w:val="22"/>
        </w:rPr>
        <w:t>兆以太网接口</w:t>
      </w:r>
      <w:r>
        <w:rPr>
          <w:rFonts w:hint="eastAsia"/>
          <w:sz w:val="22"/>
          <w:lang w:eastAsia="zh-CN"/>
        </w:rPr>
        <w:t>（</w:t>
      </w:r>
      <w:r>
        <w:rPr>
          <w:rFonts w:hint="eastAsia"/>
          <w:sz w:val="22"/>
          <w:lang w:val="en-US" w:eastAsia="zh-CN"/>
        </w:rPr>
        <w:t>共享1000M带宽</w:t>
      </w:r>
      <w:r>
        <w:rPr>
          <w:rFonts w:hint="eastAsia"/>
          <w:sz w:val="22"/>
          <w:lang w:eastAsia="zh-CN"/>
        </w:rPr>
        <w:t>），</w:t>
      </w:r>
      <w:r>
        <w:rPr>
          <w:rFonts w:hint="eastAsia"/>
          <w:sz w:val="22"/>
        </w:rPr>
        <w:t>通过一根光纤传输；2个光</w:t>
      </w:r>
      <w:r>
        <w:rPr>
          <w:rFonts w:hint="eastAsia"/>
          <w:sz w:val="22"/>
          <w:lang w:val="en-US" w:eastAsia="zh-CN"/>
        </w:rPr>
        <w:t>接</w:t>
      </w:r>
      <w:r>
        <w:rPr>
          <w:rFonts w:hint="eastAsia"/>
          <w:sz w:val="22"/>
        </w:rPr>
        <w:t>口（</w:t>
      </w:r>
      <w:r>
        <w:rPr>
          <w:rFonts w:hint="eastAsia"/>
          <w:sz w:val="22"/>
          <w:lang w:val="en-US" w:eastAsia="zh-CN"/>
        </w:rPr>
        <w:t>可以</w:t>
      </w:r>
      <w:r>
        <w:rPr>
          <w:rFonts w:hint="eastAsia"/>
          <w:sz w:val="22"/>
        </w:rPr>
        <w:t>1+1光备份）等；设备内部电路部分采用全数字电路，整机工作可靠、稳定，功耗低，集成度高，体积小，易于安装维护。</w:t>
      </w:r>
    </w:p>
    <w:p>
      <w:pPr>
        <w:pStyle w:val="12"/>
        <w:spacing w:line="276" w:lineRule="auto"/>
        <w:rPr>
          <w:b/>
          <w:color w:val="D22424"/>
        </w:rPr>
      </w:pPr>
    </w:p>
    <w:p>
      <w:pPr>
        <w:pStyle w:val="12"/>
        <w:spacing w:line="276" w:lineRule="auto"/>
        <w:rPr>
          <w:rFonts w:hint="eastAsia"/>
          <w:b/>
          <w:color w:val="D22424"/>
        </w:rPr>
      </w:pPr>
      <w:r>
        <w:rPr>
          <w:rFonts w:hint="eastAsia"/>
          <w:b/>
          <w:color w:val="D22424"/>
        </w:rPr>
        <w:drawing>
          <wp:inline distT="0" distB="0" distL="114300" distR="114300">
            <wp:extent cx="1502410" cy="316865"/>
            <wp:effectExtent l="0" t="0" r="2540" b="6985"/>
            <wp:docPr id="1" name="图片 1" descr="规格书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规格书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276" w:lineRule="auto"/>
        <w:rPr>
          <w:rFonts w:hint="eastAsia"/>
          <w:b/>
          <w:color w:val="D22424"/>
        </w:rPr>
      </w:pPr>
      <w:r>
        <w:drawing>
          <wp:inline distT="0" distB="0" distL="114300" distR="114300">
            <wp:extent cx="6645275" cy="879475"/>
            <wp:effectExtent l="0" t="0" r="9525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276" w:lineRule="auto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6640830" cy="898525"/>
            <wp:effectExtent l="0" t="0" r="1270" b="31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b/>
          <w:color w:val="0000FF"/>
          <w:sz w:val="26"/>
          <w:szCs w:val="26"/>
        </w:rPr>
      </w:pPr>
      <w:r>
        <w:rPr>
          <w:rFonts w:hint="eastAsia"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1423035" cy="323850"/>
            <wp:effectExtent l="0" t="0" r="12065" b="6350"/>
            <wp:docPr id="6" name="图片 6" descr="规格书图片-导航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规格书图片-导航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基于自主知识产权的集成电路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/>
          <w:sz w:val="20"/>
          <w:szCs w:val="20"/>
        </w:rPr>
        <w:t>光纤线路总带宽为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1.5</w:t>
      </w:r>
      <w:r>
        <w:rPr>
          <w:rFonts w:hint="eastAsia" w:ascii="微软雅黑" w:hAnsi="微软雅黑" w:eastAsia="微软雅黑"/>
          <w:sz w:val="20"/>
          <w:szCs w:val="20"/>
        </w:rPr>
        <w:t>G；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光口无中继传输距离可达2～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12</w:t>
      </w:r>
      <w:r>
        <w:rPr>
          <w:rFonts w:hint="eastAsia" w:ascii="微软雅黑" w:hAnsi="微软雅黑" w:eastAsia="微软雅黑"/>
          <w:sz w:val="20"/>
          <w:szCs w:val="20"/>
        </w:rPr>
        <w:t>0公里；提供1+1光口备份功能，双光口备份功能确保业务永不间断；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视频接口支持</w:t>
      </w:r>
      <w:r>
        <w:rPr>
          <w:rFonts w:hint="eastAsia" w:ascii="微软雅黑" w:hAnsi="微软雅黑" w:eastAsia="微软雅黑"/>
          <w:sz w:val="20"/>
          <w:szCs w:val="20"/>
        </w:rPr>
        <w:t>PAL/NTSC/SECAM全制式兼容，演播级传输质量；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4</w:t>
      </w:r>
      <w:r>
        <w:rPr>
          <w:rFonts w:hint="eastAsia" w:ascii="微软雅黑" w:hAnsi="微软雅黑" w:eastAsia="微软雅黑"/>
          <w:sz w:val="20"/>
          <w:szCs w:val="20"/>
        </w:rPr>
        <w:t>路百兆以太网为10/100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/1000</w:t>
      </w:r>
      <w:r>
        <w:rPr>
          <w:rFonts w:hint="eastAsia" w:ascii="微软雅黑" w:hAnsi="微软雅黑" w:eastAsia="微软雅黑"/>
          <w:sz w:val="20"/>
          <w:szCs w:val="20"/>
        </w:rPr>
        <w:t>M，全/半双工完全自适应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,</w:t>
      </w:r>
      <w:r>
        <w:rPr>
          <w:rFonts w:hint="eastAsia" w:ascii="微软雅黑" w:hAnsi="微软雅黑" w:eastAsia="微软雅黑"/>
          <w:sz w:val="20"/>
          <w:szCs w:val="20"/>
        </w:rPr>
        <w:t>每路以太网口支持Auto-MDIX(交叉/直连线自适应)；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百兆以太网支持VLAN超长数据包的传输，可以与支持IEEE802.1Q协议的交换机产品匹配使用，可以支持最大包长10240的巨帧以太包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1-8</w:t>
      </w:r>
      <w:r>
        <w:rPr>
          <w:rFonts w:hint="eastAsia" w:ascii="微软雅黑" w:hAnsi="微软雅黑" w:eastAsia="微软雅黑"/>
          <w:sz w:val="20"/>
          <w:szCs w:val="20"/>
        </w:rPr>
        <w:t>路语音接入，支持支持来电显示功能/反极性计费/传真功能；语音口支持FXO/FXS/二四线EM/二四线音频/磁石电话接口，FXO口与程控交换机对接，FXS口与用户的电话机相连；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可以接入1-16路开关量或1-8路RS232/422/485串行接口；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可选</w:t>
      </w:r>
      <w:r>
        <w:rPr>
          <w:rFonts w:hint="eastAsia" w:ascii="微软雅黑" w:hAnsi="微软雅黑" w:eastAsia="微软雅黑"/>
          <w:sz w:val="20"/>
          <w:szCs w:val="20"/>
        </w:rPr>
        <w:t>1个Console管理接口；1个SNMP管理接口；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各类</w:t>
      </w:r>
      <w:r>
        <w:rPr>
          <w:rFonts w:hint="eastAsia" w:ascii="微软雅黑" w:hAnsi="微软雅黑" w:eastAsia="微软雅黑"/>
          <w:sz w:val="20"/>
          <w:szCs w:val="20"/>
        </w:rPr>
        <w:t>接口防雷达到IEC61000-4-5 (10/700μS) 差模:6KV 阻抗(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40</w:t>
      </w:r>
      <w:r>
        <w:rPr>
          <w:rFonts w:hint="eastAsia" w:ascii="微软雅黑" w:hAnsi="微软雅黑" w:eastAsia="微软雅黑"/>
          <w:sz w:val="20"/>
          <w:szCs w:val="20"/>
        </w:rPr>
        <w:t>Ω)；共模:6KV，阻抗(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40</w:t>
      </w:r>
      <w:r>
        <w:rPr>
          <w:rFonts w:hint="eastAsia" w:ascii="微软雅黑" w:hAnsi="微软雅黑" w:eastAsia="微软雅黑"/>
          <w:sz w:val="20"/>
          <w:szCs w:val="20"/>
        </w:rPr>
        <w:t>Ω) 标准;</w:t>
      </w:r>
    </w:p>
    <w:p>
      <w:pPr>
        <w:pStyle w:val="11"/>
        <w:numPr>
          <w:ilvl w:val="0"/>
          <w:numId w:val="1"/>
        </w:numPr>
        <w:snapToGrid w:val="0"/>
        <w:ind w:firstLineChars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多种电源方式可选：AC220V、DC-48V/DC24V等；支持AC+DC;AC+AC;DC+DC等双电源模式;</w:t>
      </w:r>
    </w:p>
    <w:p>
      <w:pPr>
        <w:pStyle w:val="11"/>
        <w:widowControl w:val="0"/>
        <w:numPr>
          <w:ilvl w:val="0"/>
          <w:numId w:val="0"/>
        </w:numPr>
        <w:snapToGrid w:val="0"/>
        <w:jc w:val="both"/>
        <w:rPr>
          <w:rFonts w:hint="eastAsia" w:ascii="微软雅黑" w:hAnsi="微软雅黑" w:eastAsia="微软雅黑"/>
          <w:sz w:val="20"/>
          <w:szCs w:val="20"/>
        </w:rPr>
      </w:pPr>
    </w:p>
    <w:p>
      <w:pPr>
        <w:pStyle w:val="11"/>
        <w:widowControl w:val="0"/>
        <w:numPr>
          <w:ilvl w:val="0"/>
          <w:numId w:val="0"/>
        </w:numPr>
        <w:snapToGrid w:val="0"/>
        <w:jc w:val="both"/>
        <w:rPr>
          <w:rFonts w:hint="eastAsia" w:ascii="微软雅黑" w:hAnsi="微软雅黑" w:eastAsia="微软雅黑"/>
          <w:sz w:val="20"/>
          <w:szCs w:val="20"/>
        </w:rPr>
      </w:pPr>
    </w:p>
    <w:p>
      <w:pPr>
        <w:pStyle w:val="11"/>
        <w:widowControl w:val="0"/>
        <w:numPr>
          <w:ilvl w:val="0"/>
          <w:numId w:val="0"/>
        </w:numPr>
        <w:snapToGrid w:val="0"/>
        <w:jc w:val="both"/>
        <w:rPr>
          <w:rFonts w:hint="eastAsia" w:ascii="微软雅黑" w:hAnsi="微软雅黑" w:eastAsia="微软雅黑"/>
          <w:sz w:val="20"/>
          <w:szCs w:val="20"/>
        </w:rPr>
      </w:pPr>
    </w:p>
    <w:p>
      <w:pPr>
        <w:pStyle w:val="11"/>
        <w:widowControl w:val="0"/>
        <w:numPr>
          <w:ilvl w:val="0"/>
          <w:numId w:val="0"/>
        </w:numPr>
        <w:snapToGrid w:val="0"/>
        <w:jc w:val="both"/>
        <w:rPr>
          <w:rFonts w:hint="eastAsia" w:ascii="微软雅黑" w:hAnsi="微软雅黑" w:eastAsia="微软雅黑"/>
          <w:sz w:val="20"/>
          <w:szCs w:val="20"/>
        </w:rPr>
      </w:pPr>
    </w:p>
    <w:p>
      <w:pPr>
        <w:pStyle w:val="11"/>
        <w:snapToGrid w:val="0"/>
        <w:ind w:firstLine="0" w:firstLineChars="0"/>
        <w:rPr>
          <w:rFonts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</w:pPr>
      <w:r>
        <w:rPr>
          <w:rFonts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1367155" cy="311150"/>
            <wp:effectExtent l="0" t="0" r="4445" b="12700"/>
            <wp:docPr id="7" name="图片 7" descr="规格书图片-导航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规格书图片-导航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tabs>
          <w:tab w:val="left" w:pos="284"/>
          <w:tab w:val="left" w:pos="4136"/>
        </w:tabs>
        <w:autoSpaceDE w:val="0"/>
        <w:autoSpaceDN w:val="0"/>
        <w:adjustRightInd w:val="0"/>
        <w:spacing w:line="440" w:lineRule="exact"/>
        <w:jc w:val="left"/>
        <w:rPr>
          <w:rStyle w:val="14"/>
          <w:szCs w:val="21"/>
          <w:u w:val="single"/>
        </w:rPr>
        <w:sectPr>
          <w:headerReference r:id="rId3" w:type="default"/>
          <w:footerReference r:id="rId4" w:type="default"/>
          <w:pgSz w:w="11906" w:h="16838"/>
          <w:pgMar w:top="720" w:right="720" w:bottom="0" w:left="720" w:header="851" w:footer="0" w:gutter="0"/>
          <w:cols w:space="0" w:num="1"/>
          <w:docGrid w:type="lines" w:linePitch="312" w:charSpace="0"/>
        </w:sectPr>
      </w:pPr>
    </w:p>
    <w:p>
      <w:pPr>
        <w:pStyle w:val="13"/>
        <w:numPr>
          <w:ilvl w:val="0"/>
          <w:numId w:val="2"/>
        </w:numPr>
        <w:tabs>
          <w:tab w:val="left" w:pos="284"/>
          <w:tab w:val="left" w:pos="4136"/>
        </w:tabs>
        <w:autoSpaceDE w:val="0"/>
        <w:autoSpaceDN w:val="0"/>
        <w:adjustRightInd w:val="0"/>
        <w:spacing w:line="440" w:lineRule="exact"/>
        <w:ind w:left="418" w:leftChars="0" w:hanging="418" w:hangingChars="190"/>
        <w:jc w:val="left"/>
        <w:rPr>
          <w:rStyle w:val="14"/>
          <w:szCs w:val="21"/>
          <w:u w:val="single"/>
        </w:rPr>
      </w:pPr>
      <w:r>
        <w:rPr>
          <w:rFonts w:hint="eastAsia" w:ascii="微软雅黑" w:hAnsi="微软雅黑" w:eastAsia="微软雅黑" w:cs="宋体"/>
          <w:b/>
          <w:color w:val="24979F"/>
          <w:kern w:val="0"/>
          <w:sz w:val="22"/>
          <w:szCs w:val="22"/>
          <w:u w:val="single"/>
        </w:rPr>
        <w:t xml:space="preserve">光纤部份 </w:t>
      </w:r>
      <w:r>
        <w:rPr>
          <w:rFonts w:hint="eastAsia" w:ascii="微软雅黑" w:hAnsi="微软雅黑" w:eastAsia="微软雅黑" w:cs="宋体"/>
          <w:b/>
          <w:color w:val="24979F"/>
          <w:kern w:val="0"/>
          <w:sz w:val="22"/>
          <w:szCs w:val="22"/>
          <w:u w:val="single"/>
        </w:rPr>
        <w:tab/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光口：1，2（1+1 光备份）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>光口速率：1.5G</w:t>
      </w:r>
      <w:r>
        <w:rPr>
          <w:rFonts w:hint="eastAsia" w:ascii="微软雅黑" w:hAnsi="微软雅黑" w:eastAsia="微软雅黑" w:cs="宋体"/>
          <w:sz w:val="16"/>
          <w:szCs w:val="16"/>
        </w:rPr>
        <w:br w:type="textWrapping"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光纤：单纤双纤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光纤接口：FC/SC/ST/LC(SFP)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766" w:leftChars="136" w:hanging="480" w:hangingChars="30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波长：850nm/1310nm多模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eastAsia="zh-CN"/>
        </w:rPr>
        <w:t>；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1310nm/1550nm单模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无中继传输距离：20~120Km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典型发射功率: 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单模1310/1550nm：≥-9dBm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多模850nm：-18dBm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多模1310nm: -25dBm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接受灵敏度范围：-28dBm~- 40dBm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bookmarkStart w:id="1" w:name="OLE_LINK1"/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视频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接口                        </w:t>
      </w:r>
    </w:p>
    <w:bookmarkEnd w:id="1"/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视频带宽：    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5Hz ～10MHz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信号电平：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 1Vp-p(典型值)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采样频率：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16.4M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信号阻抗：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75Ω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物理接口：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    BNC(PAL、NTSC、SECAM制式兼容)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微分增益（DG）：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 xml:space="preserve">＜1.3% (典型值)  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微分相位（DP）：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＜1.3% (典型值)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信噪比（SNR）：   ＞63dB(加权)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10/100/1000M以太网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接口                        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协    议：符合IEEE 802.3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az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，IEEE 802.1Q(VLAN)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速    率：10/100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/1000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M自适应，全/半双工完全自适应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MAC地址表：可以学习4096个MAC地址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物理接口：RJ45座 支持Auto-MDIX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FXS 用户电话接口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                    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振铃电压：       75V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振铃频率：    25Hz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二线输入阻抗：600Ω(摘机)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回损：        20dB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bookmarkStart w:id="2" w:name="OLE_LINK2"/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FXO 中继接口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                        </w:t>
      </w:r>
    </w:p>
    <w:bookmarkEnd w:id="2"/>
    <w:p>
      <w:pPr>
        <w:pStyle w:val="11"/>
        <w:autoSpaceDE w:val="0"/>
        <w:autoSpaceDN w:val="0"/>
        <w:adjustRightInd w:val="0"/>
        <w:snapToGrid w:val="0"/>
        <w:ind w:left="0" w:leftChars="0" w:firstLine="160" w:firstLine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振铃检测电压：35V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振铃检测频率：17Hz-60Hz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二线输入阻抗：600Ω(摘机)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回损：        20 dB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串行接口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                        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>标准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 EIA/TIA-232 RS-232 (ITU-T V.28)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 EIA/TIA-422 RS-422 (ITU-T V.11)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 EIA/TIA-485 RS-485 (ISO/IEC8284)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 串口界面: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 RS-422: TxD+ TxD- RxD+ RxD- 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 RS-485 4 wires: TxD+ TxD- RxD+ RxD-    </w:t>
      </w: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ab/>
      </w: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ab/>
      </w: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firstLine="480" w:firstLineChars="300"/>
        <w:jc w:val="left"/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>RS-485 2 wires: A(对应TX+) B(对应TX-) Ground</w:t>
      </w:r>
    </w:p>
    <w:p>
      <w:pPr>
        <w:pStyle w:val="11"/>
        <w:tabs>
          <w:tab w:val="left" w:pos="284"/>
        </w:tabs>
        <w:autoSpaceDE w:val="0"/>
        <w:autoSpaceDN w:val="0"/>
        <w:adjustRightInd w:val="0"/>
        <w:snapToGrid w:val="0"/>
        <w:ind w:left="286" w:leftChars="136" w:firstLine="0" w:firstLineChars="0"/>
        <w:jc w:val="left"/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 RS-232: RXD TXD Signal Ground</w:t>
      </w:r>
    </w:p>
    <w:p>
      <w:pPr>
        <w:pStyle w:val="1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440" w:lineRule="exact"/>
        <w:ind w:left="282" w:leftChars="0" w:hanging="282" w:hangingChars="128"/>
        <w:jc w:val="left"/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</w:pP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  <w:lang w:val="en-US" w:eastAsia="zh-CN"/>
        </w:rPr>
        <w:t>开关量接口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输出接口类型</w:t>
      </w:r>
      <w:bookmarkStart w:id="3" w:name="OLE_LINK3"/>
      <w:r>
        <w:rPr>
          <w:rStyle w:val="14"/>
          <w:rFonts w:hint="eastAsia" w:ascii="微软雅黑" w:hAnsi="微软雅黑" w:eastAsia="微软雅黑" w:cs="宋体"/>
          <w:sz w:val="16"/>
          <w:szCs w:val="16"/>
        </w:rPr>
        <w:t>：</w:t>
      </w:r>
      <w:bookmarkEnd w:id="3"/>
      <w:bookmarkStart w:id="4" w:name="OLE_LINK11"/>
      <w:bookmarkStart w:id="5" w:name="OLE_LINK12"/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 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信号继电器干接点输出</w:t>
      </w:r>
      <w:bookmarkEnd w:id="4"/>
      <w:bookmarkEnd w:id="5"/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响应时间：       信号继电器干接点输出:&lt;1.2ms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开关信号：       信号继电器干接点输出3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6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VDC/0.5A</w:t>
      </w:r>
    </w:p>
    <w:p>
      <w:pPr>
        <w:pStyle w:val="11"/>
        <w:autoSpaceDE w:val="0"/>
        <w:autoSpaceDN w:val="0"/>
        <w:adjustRightInd w:val="0"/>
        <w:snapToGrid w:val="0"/>
        <w:ind w:left="443" w:leftChars="135" w:hanging="160" w:hangingChars="10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最大开关频率：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  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50HZ</w:t>
      </w:r>
    </w:p>
    <w:p>
      <w:pPr>
        <w:pStyle w:val="1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440" w:lineRule="exact"/>
        <w:ind w:left="419" w:leftChars="0" w:hanging="419" w:hangingChars="176"/>
        <w:jc w:val="left"/>
        <w:rPr>
          <w:rFonts w:ascii="微软雅黑" w:hAnsi="微软雅黑" w:eastAsia="微软雅黑"/>
          <w:b/>
          <w:color w:val="24979F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b/>
          <w:color w:val="24979F"/>
          <w:spacing w:val="9"/>
          <w:kern w:val="0"/>
          <w:sz w:val="22"/>
          <w:szCs w:val="22"/>
          <w:u w:val="single"/>
          <w:fitText w:val="1650" w:id="1659771551"/>
        </w:rPr>
        <w:t>电气和机械特</w:t>
      </w:r>
      <w:r>
        <w:rPr>
          <w:rFonts w:hint="eastAsia" w:ascii="微软雅黑" w:hAnsi="微软雅黑" w:eastAsia="微软雅黑"/>
          <w:b/>
          <w:color w:val="24979F"/>
          <w:spacing w:val="1"/>
          <w:kern w:val="0"/>
          <w:sz w:val="22"/>
          <w:szCs w:val="22"/>
          <w:u w:val="single"/>
          <w:fitText w:val="1650" w:id="1659771551"/>
        </w:rPr>
        <w:t>征</w:t>
      </w:r>
      <w:r>
        <w:rPr>
          <w:rFonts w:hint="eastAsia" w:ascii="微软雅黑" w:hAnsi="微软雅黑" w:eastAsia="微软雅黑"/>
          <w:b/>
          <w:color w:val="24979F"/>
          <w:sz w:val="22"/>
          <w:szCs w:val="22"/>
          <w:u w:val="single"/>
        </w:rPr>
        <w:t xml:space="preserve">             </w:t>
      </w:r>
      <w:r>
        <w:rPr>
          <w:rFonts w:hint="eastAsia" w:ascii="微软雅黑" w:hAnsi="微软雅黑" w:eastAsia="微软雅黑"/>
          <w:b/>
          <w:color w:val="24979F"/>
          <w:kern w:val="0"/>
          <w:sz w:val="22"/>
          <w:szCs w:val="22"/>
          <w:u w:val="single"/>
        </w:rPr>
        <w:t xml:space="preserve">      </w:t>
      </w:r>
    </w:p>
    <w:p>
      <w:pPr>
        <w:pStyle w:val="11"/>
        <w:autoSpaceDE w:val="0"/>
        <w:autoSpaceDN w:val="0"/>
        <w:adjustRightInd w:val="0"/>
        <w:snapToGrid w:val="0"/>
        <w:ind w:left="284" w:firstLine="0" w:firstLineChars="0"/>
        <w:jc w:val="left"/>
        <w:rPr>
          <w:rFonts w:hint="eastAsia" w:ascii="微软雅黑" w:hAnsi="微软雅黑" w:eastAsia="微软雅黑" w:cs="宋体"/>
          <w:kern w:val="0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系统电源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eastAsia="zh-CN"/>
        </w:rPr>
        <w:t>：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AC180V</w:t>
      </w:r>
      <w:r>
        <w:rPr>
          <w:rFonts w:hint="eastAsia" w:ascii="微软雅黑" w:hAnsi="微软雅黑" w:eastAsia="微软雅黑" w:cs="宋体"/>
          <w:sz w:val="16"/>
          <w:szCs w:val="16"/>
        </w:rPr>
        <w:t>～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260V；DC–48V</w:t>
      </w:r>
      <w:r>
        <w:rPr>
          <w:rFonts w:hint="eastAsia" w:ascii="微软雅黑" w:hAnsi="微软雅黑" w:eastAsia="微软雅黑" w:cs="宋体"/>
          <w:kern w:val="0"/>
          <w:sz w:val="16"/>
          <w:szCs w:val="16"/>
          <w:lang w:eastAsia="zh-CN"/>
        </w:rPr>
        <w:t>；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DC+24V</w:t>
      </w:r>
    </w:p>
    <w:p>
      <w:pPr>
        <w:pStyle w:val="11"/>
        <w:autoSpaceDE w:val="0"/>
        <w:autoSpaceDN w:val="0"/>
        <w:adjustRightInd w:val="0"/>
        <w:snapToGrid w:val="0"/>
        <w:ind w:firstLine="1120" w:firstLineChars="700"/>
        <w:jc w:val="left"/>
        <w:rPr>
          <w:rFonts w:ascii="宋体" w:hAnsi="宋体" w:cs="宋体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kern w:val="0"/>
          <w:sz w:val="16"/>
          <w:szCs w:val="16"/>
          <w:lang w:val="en-US" w:eastAsia="zh-CN"/>
        </w:rPr>
        <w:t>(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支持</w:t>
      </w:r>
      <w:r>
        <w:rPr>
          <w:rFonts w:hint="eastAsia" w:ascii="微软雅黑" w:hAnsi="微软雅黑" w:eastAsia="微软雅黑" w:cs="宋体"/>
          <w:kern w:val="0"/>
          <w:sz w:val="16"/>
          <w:szCs w:val="16"/>
          <w:lang w:val="en-US" w:eastAsia="zh-CN"/>
        </w:rPr>
        <w:t>双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电源冗余备份</w:t>
      </w:r>
      <w:r>
        <w:rPr>
          <w:rFonts w:hint="eastAsia" w:ascii="微软雅黑" w:hAnsi="微软雅黑" w:eastAsia="微软雅黑" w:cs="宋体"/>
          <w:kern w:val="0"/>
          <w:sz w:val="16"/>
          <w:szCs w:val="16"/>
          <w:lang w:val="en-US" w:eastAsia="zh-CN"/>
        </w:rPr>
        <w:t>)</w:t>
      </w:r>
    </w:p>
    <w:p>
      <w:pPr>
        <w:pStyle w:val="11"/>
        <w:autoSpaceDE w:val="0"/>
        <w:autoSpaceDN w:val="0"/>
        <w:adjustRightInd w:val="0"/>
        <w:snapToGrid w:val="0"/>
        <w:ind w:left="284" w:firstLine="0" w:firstLineChars="0"/>
        <w:jc w:val="left"/>
        <w:rPr>
          <w:rStyle w:val="14"/>
          <w:rFonts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功耗：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ab/>
      </w:r>
      <w:r>
        <w:rPr>
          <w:rStyle w:val="14"/>
          <w:rFonts w:ascii="微软雅黑" w:hAnsi="微软雅黑" w:eastAsia="微软雅黑" w:cs="宋体"/>
          <w:sz w:val="16"/>
          <w:szCs w:val="16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≤</w:t>
      </w:r>
      <w:r>
        <w:rPr>
          <w:rFonts w:hint="eastAsia" w:ascii="微软雅黑" w:hAnsi="微软雅黑" w:eastAsia="微软雅黑" w:cs="宋体"/>
          <w:kern w:val="0"/>
          <w:sz w:val="16"/>
          <w:szCs w:val="16"/>
          <w:lang w:val="en-US" w:eastAsia="zh-CN"/>
        </w:rPr>
        <w:t>10</w:t>
      </w:r>
      <w:r>
        <w:rPr>
          <w:rFonts w:hint="eastAsia" w:ascii="微软雅黑" w:hAnsi="微软雅黑" w:eastAsia="微软雅黑" w:cs="宋体"/>
          <w:kern w:val="0"/>
          <w:sz w:val="16"/>
          <w:szCs w:val="16"/>
        </w:rPr>
        <w:t>W</w:t>
      </w:r>
    </w:p>
    <w:p>
      <w:pPr>
        <w:pStyle w:val="11"/>
        <w:autoSpaceDE w:val="0"/>
        <w:autoSpaceDN w:val="0"/>
        <w:adjustRightInd w:val="0"/>
        <w:snapToGrid w:val="0"/>
        <w:ind w:left="284" w:firstLine="0" w:firstLineChars="0"/>
        <w:jc w:val="left"/>
        <w:rPr>
          <w:rStyle w:val="14"/>
          <w:rFonts w:hint="eastAsia" w:ascii="微软雅黑" w:hAnsi="微软雅黑" w:eastAsia="微软雅黑" w:cs="宋体"/>
          <w:sz w:val="16"/>
          <w:szCs w:val="16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外观结构：485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(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长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)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X200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(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宽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)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X45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(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高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)</w:t>
      </w:r>
      <w:r>
        <w:rPr>
          <w:rStyle w:val="14"/>
          <w:rFonts w:hint="eastAsia" w:ascii="微软雅黑" w:hAnsi="微软雅黑" w:eastAsia="微软雅黑" w:cs="宋体"/>
          <w:sz w:val="16"/>
          <w:szCs w:val="16"/>
        </w:rPr>
        <w:t>mm 19英寸 1U机架式</w:t>
      </w:r>
    </w:p>
    <w:p>
      <w:pPr>
        <w:pStyle w:val="11"/>
        <w:autoSpaceDE w:val="0"/>
        <w:autoSpaceDN w:val="0"/>
        <w:adjustRightInd w:val="0"/>
        <w:snapToGrid w:val="0"/>
        <w:ind w:left="284" w:firstLine="0" w:firstLineChars="0"/>
        <w:jc w:val="left"/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  <w:lang w:val="en-US" w:eastAsia="zh-CN"/>
        </w:rPr>
        <w:t>重量：  3.8Kg/台</w:t>
      </w:r>
    </w:p>
    <w:p>
      <w:pPr>
        <w:pStyle w:val="11"/>
        <w:numPr>
          <w:ilvl w:val="0"/>
          <w:numId w:val="5"/>
        </w:numPr>
        <w:autoSpaceDE w:val="0"/>
        <w:autoSpaceDN w:val="0"/>
        <w:adjustRightInd w:val="0"/>
        <w:snapToGrid w:val="0"/>
        <w:ind w:left="420" w:leftChars="0" w:hanging="420" w:firstLineChars="0"/>
        <w:jc w:val="left"/>
        <w:rPr>
          <w:rFonts w:ascii="微软雅黑" w:hAnsi="微软雅黑" w:eastAsia="微软雅黑"/>
          <w:b/>
          <w:color w:val="24979F"/>
          <w:sz w:val="22"/>
          <w:shd w:val="clear" w:color="auto" w:fill="FFFFFF" w:themeFill="background1"/>
        </w:rPr>
      </w:pPr>
      <w:r>
        <w:rPr>
          <w:rFonts w:hint="eastAsia" w:ascii="微软雅黑" w:hAnsi="微软雅黑" w:eastAsia="微软雅黑"/>
          <w:b/>
          <w:color w:val="24979F"/>
          <w:spacing w:val="17"/>
          <w:w w:val="120"/>
          <w:sz w:val="22"/>
          <w:u w:val="single"/>
          <w:shd w:val="clear" w:color="auto" w:fill="FFFFFF" w:themeFill="background1"/>
        </w:rPr>
        <w:t>环境</w:t>
      </w:r>
      <w:r>
        <w:rPr>
          <w:rFonts w:ascii="微软雅黑" w:hAnsi="微软雅黑" w:eastAsia="微软雅黑"/>
          <w:b/>
          <w:color w:val="24979F"/>
          <w:spacing w:val="17"/>
          <w:w w:val="120"/>
          <w:sz w:val="22"/>
          <w:u w:val="single"/>
          <w:shd w:val="clear" w:color="auto" w:fill="FFFFFF" w:themeFill="background1"/>
        </w:rPr>
        <w:t>指标</w:t>
      </w:r>
      <w:r>
        <w:rPr>
          <w:rFonts w:hint="eastAsia" w:ascii="微软雅黑" w:hAnsi="微软雅黑" w:eastAsia="微软雅黑"/>
          <w:b/>
          <w:color w:val="24979F"/>
          <w:w w:val="120"/>
          <w:sz w:val="22"/>
          <w:u w:val="single"/>
          <w:shd w:val="clear" w:color="auto" w:fill="FFFFFF" w:themeFill="background1"/>
        </w:rPr>
        <w:t xml:space="preserve"> </w:t>
      </w:r>
      <w:r>
        <w:rPr>
          <w:rFonts w:hint="eastAsia" w:ascii="微软雅黑" w:hAnsi="微软雅黑" w:eastAsia="微软雅黑"/>
          <w:b/>
          <w:color w:val="24979F"/>
          <w:sz w:val="22"/>
          <w:u w:val="single"/>
          <w:shd w:val="clear" w:color="auto" w:fill="FFFFFF" w:themeFill="background1"/>
        </w:rPr>
        <w:t xml:space="preserve">     </w:t>
      </w:r>
      <w:r>
        <w:rPr>
          <w:rFonts w:ascii="微软雅黑" w:hAnsi="微软雅黑" w:eastAsia="微软雅黑"/>
          <w:b/>
          <w:color w:val="24979F"/>
          <w:sz w:val="22"/>
          <w:u w:val="single"/>
          <w:shd w:val="clear" w:color="auto" w:fill="FFFFFF" w:themeFill="background1"/>
        </w:rPr>
        <w:t xml:space="preserve">            </w:t>
      </w:r>
      <w:r>
        <w:rPr>
          <w:rFonts w:hint="eastAsia" w:ascii="微软雅黑" w:hAnsi="微软雅黑" w:eastAsia="微软雅黑"/>
          <w:b/>
          <w:color w:val="24979F"/>
          <w:sz w:val="22"/>
          <w:u w:val="single"/>
          <w:shd w:val="clear" w:color="auto" w:fill="FFFFFF" w:themeFill="background1"/>
        </w:rPr>
        <w:t xml:space="preserve">  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="216" w:firstLineChars="135"/>
        <w:jc w:val="left"/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  <w:shd w:val="clear" w:color="auto" w:fill="FFFFFF" w:themeFill="background1"/>
        </w:rPr>
        <w:t>工作温度：</w:t>
      </w:r>
      <w:r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  <w:t>-10℃—+60℃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="216" w:firstLineChars="135"/>
        <w:jc w:val="left"/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  <w:shd w:val="clear" w:color="auto" w:fill="FFFFFF" w:themeFill="background1"/>
        </w:rPr>
        <w:t>储存温度：</w:t>
      </w:r>
      <w:r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  <w:t>-40℃—+85℃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="216" w:firstLineChars="135"/>
        <w:jc w:val="left"/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</w:pPr>
      <w:r>
        <w:rPr>
          <w:rStyle w:val="14"/>
          <w:rFonts w:hint="eastAsia" w:ascii="微软雅黑" w:hAnsi="微软雅黑" w:eastAsia="微软雅黑" w:cs="宋体"/>
          <w:sz w:val="16"/>
          <w:szCs w:val="16"/>
          <w:shd w:val="clear" w:color="auto" w:fill="FFFFFF" w:themeFill="background1"/>
        </w:rPr>
        <w:t>工作湿度：</w:t>
      </w:r>
      <w:r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  <w:t>0%—95%（无凝结）</w:t>
      </w:r>
    </w:p>
    <w:p>
      <w:pPr>
        <w:tabs>
          <w:tab w:val="left" w:pos="284"/>
        </w:tabs>
        <w:autoSpaceDE w:val="0"/>
        <w:autoSpaceDN w:val="0"/>
        <w:adjustRightInd w:val="0"/>
        <w:snapToGrid w:val="0"/>
        <w:ind w:firstLine="216" w:firstLineChars="135"/>
        <w:jc w:val="left"/>
        <w:rPr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</w:pPr>
      <w:r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  <w:t>MTBF：</w:t>
      </w:r>
      <w:r>
        <w:rPr>
          <w:rStyle w:val="14"/>
          <w:rFonts w:hint="eastAsia" w:ascii="微软雅黑" w:hAnsi="微软雅黑" w:eastAsia="微软雅黑" w:cs="宋体"/>
          <w:sz w:val="16"/>
          <w:szCs w:val="16"/>
          <w:shd w:val="clear" w:color="auto" w:fill="FFFFFF" w:themeFill="background1"/>
        </w:rPr>
        <w:t xml:space="preserve">   </w:t>
      </w:r>
      <w:r>
        <w:rPr>
          <w:rStyle w:val="14"/>
          <w:rFonts w:ascii="微软雅黑" w:hAnsi="微软雅黑" w:eastAsia="微软雅黑" w:cs="宋体"/>
          <w:sz w:val="16"/>
          <w:szCs w:val="16"/>
          <w:shd w:val="clear" w:color="auto" w:fill="FFFFFF" w:themeFill="background1"/>
        </w:rPr>
        <w:t>＞100,000小时</w:t>
      </w:r>
    </w:p>
    <w:p>
      <w:pPr>
        <w:pStyle w:val="11"/>
        <w:autoSpaceDE w:val="0"/>
        <w:autoSpaceDN w:val="0"/>
        <w:adjustRightInd w:val="0"/>
        <w:snapToGrid w:val="0"/>
        <w:jc w:val="left"/>
        <w:rPr>
          <w:rFonts w:hint="eastAsia" w:ascii="微软雅黑" w:hAnsi="微软雅黑" w:eastAsia="微软雅黑" w:cs="宋体"/>
          <w:sz w:val="20"/>
          <w:szCs w:val="20"/>
        </w:rPr>
      </w:pPr>
    </w:p>
    <w:p>
      <w:pPr>
        <w:pStyle w:val="11"/>
        <w:autoSpaceDE w:val="0"/>
        <w:autoSpaceDN w:val="0"/>
        <w:adjustRightInd w:val="0"/>
        <w:snapToGrid w:val="0"/>
        <w:ind w:left="0" w:leftChars="0" w:firstLine="0" w:firstLineChars="0"/>
        <w:jc w:val="left"/>
        <w:rPr>
          <w:rFonts w:hint="eastAsia" w:ascii="微软雅黑" w:hAnsi="微软雅黑" w:eastAsia="微软雅黑" w:cs="宋体"/>
          <w:sz w:val="20"/>
          <w:szCs w:val="20"/>
        </w:rPr>
        <w:sectPr>
          <w:type w:val="continuous"/>
          <w:pgSz w:w="11906" w:h="16838"/>
          <w:pgMar w:top="720" w:right="720" w:bottom="567" w:left="720" w:header="851" w:footer="0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pStyle w:val="11"/>
        <w:autoSpaceDE w:val="0"/>
        <w:autoSpaceDN w:val="0"/>
        <w:adjustRightInd w:val="0"/>
        <w:snapToGrid w:val="0"/>
        <w:jc w:val="left"/>
        <w:rPr>
          <w:rFonts w:hint="eastAsia" w:ascii="微软雅黑" w:hAnsi="微软雅黑" w:eastAsia="微软雅黑" w:cs="宋体"/>
          <w:sz w:val="20"/>
          <w:szCs w:val="20"/>
        </w:rPr>
      </w:pPr>
    </w:p>
    <w:p>
      <w:pPr>
        <w:rPr>
          <w:rFonts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</w:pPr>
      <w:r>
        <w:rPr>
          <w:rFonts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1376045" cy="309880"/>
            <wp:effectExtent l="0" t="0" r="8255" b="7620"/>
            <wp:docPr id="10" name="图片 10" descr="规格书图片-导航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规格书图片-导航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10410" w:type="dxa"/>
        <w:tblInd w:w="204" w:type="dxa"/>
        <w:tblBorders>
          <w:top w:val="single" w:color="24979F" w:sz="12" w:space="0"/>
          <w:left w:val="single" w:color="24979F" w:sz="12" w:space="0"/>
          <w:bottom w:val="single" w:color="24979F" w:sz="12" w:space="0"/>
          <w:right w:val="single" w:color="24979F" w:sz="12" w:space="0"/>
          <w:insideH w:val="single" w:color="24979F" w:sz="6" w:space="0"/>
          <w:insideV w:val="single" w:color="24979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820"/>
      </w:tblGrid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90" w:type="dxa"/>
            <w:shd w:val="clear" w:color="auto" w:fill="E2EFD9" w:themeFill="accent6" w:themeFillTint="33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产品型号</w:t>
            </w:r>
          </w:p>
        </w:tc>
        <w:tc>
          <w:tcPr>
            <w:tcW w:w="8820" w:type="dxa"/>
            <w:shd w:val="clear" w:color="auto" w:fill="E2EFD9" w:themeFill="accent6" w:themeFillTint="33"/>
          </w:tcPr>
          <w:p>
            <w:pPr>
              <w:pStyle w:val="12"/>
              <w:spacing w:line="276" w:lineRule="auto"/>
              <w:rPr>
                <w:rFonts w:hint="default" w:ascii="微软雅黑" w:hAnsi="微软雅黑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2"/>
              </w:rPr>
              <w:t>FCP-</w:t>
            </w:r>
            <w:r>
              <w:rPr>
                <w:rFonts w:hint="eastAsia" w:hAnsi="宋体" w:cs="宋体"/>
                <w:kern w:val="0"/>
                <w:sz w:val="22"/>
                <w:lang w:val="en-US" w:eastAsia="zh-CN"/>
              </w:rPr>
              <w:t>V4G4</w:t>
            </w:r>
            <w:r>
              <w:rPr>
                <w:rFonts w:hint="eastAsia" w:hAnsi="宋体" w:cs="宋体"/>
                <w:kern w:val="0"/>
                <w:sz w:val="22"/>
              </w:rPr>
              <w:t>O</w:t>
            </w:r>
            <w:r>
              <w:rPr>
                <w:rFonts w:hint="eastAsia" w:hAnsi="宋体" w:cs="宋体"/>
                <w:kern w:val="0"/>
                <w:sz w:val="22"/>
                <w:lang w:val="en-US" w:eastAsia="zh-CN"/>
              </w:rPr>
              <w:t>8K8D8</w:t>
            </w:r>
          </w:p>
        </w:tc>
      </w:tr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90" w:type="dxa"/>
            <w:shd w:val="clear" w:color="auto" w:fill="FFFFFF" w:themeFill="background1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产品功能描述</w:t>
            </w:r>
          </w:p>
        </w:tc>
        <w:tc>
          <w:tcPr>
            <w:tcW w:w="8820" w:type="dxa"/>
            <w:shd w:val="clear" w:color="auto" w:fill="FFFFFF" w:themeFill="background1"/>
          </w:tcPr>
          <w:p>
            <w:pPr>
              <w:pStyle w:val="12"/>
              <w:rPr>
                <w:rFonts w:hint="default" w:ascii="黑体" w:hAnsi="黑体" w:eastAsia="黑体"/>
                <w:lang w:val="en-US"/>
              </w:rPr>
            </w:pPr>
            <w:r>
              <w:rPr>
                <w:rFonts w:hint="eastAsia" w:ascii="黑体" w:hAnsi="黑体" w:eastAsia="黑体"/>
              </w:rPr>
              <w:t>在</w:t>
            </w:r>
            <w:r>
              <w:rPr>
                <w:rFonts w:hint="eastAsia" w:ascii="黑体" w:hAnsi="黑体" w:eastAsia="黑体"/>
                <w:lang w:val="en-US" w:eastAsia="zh-CN"/>
              </w:rPr>
              <w:t>1+1</w:t>
            </w:r>
            <w:r>
              <w:rPr>
                <w:rFonts w:hint="eastAsia" w:ascii="黑体" w:hAnsi="黑体" w:eastAsia="黑体"/>
              </w:rPr>
              <w:t>光纤上同时传送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 w:bidi="ar-SA"/>
              </w:rPr>
              <w:t>路视频，1-8路电话接口；1-16路开关量接口/1-8路RS232-422-485接口；4路千兆以太网接口（共享1000M带宽）</w:t>
            </w:r>
          </w:p>
        </w:tc>
      </w:tr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shd w:val="clear" w:color="auto" w:fill="E2EFD9" w:themeFill="accent6" w:themeFillTint="33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业务端口描述</w:t>
            </w:r>
          </w:p>
        </w:tc>
        <w:tc>
          <w:tcPr>
            <w:tcW w:w="8820" w:type="dxa"/>
            <w:shd w:val="clear" w:color="auto" w:fill="E2EFD9" w:themeFill="accent6" w:themeFillTint="33"/>
          </w:tcPr>
          <w:p>
            <w:pPr>
              <w:spacing w:line="440" w:lineRule="exact"/>
              <w:jc w:val="left"/>
              <w:rPr>
                <w:rFonts w:hint="default" w:ascii="微软雅黑" w:hAnsi="微软雅黑" w:eastAsia="微软雅黑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sz w:val="22"/>
                <w:lang w:val="en-US" w:eastAsia="zh-CN"/>
              </w:rPr>
              <w:t>1-4路视频，1-8</w:t>
            </w:r>
            <w:r>
              <w:rPr>
                <w:rFonts w:hint="eastAsia"/>
                <w:sz w:val="22"/>
              </w:rPr>
              <w:t>路电话接口；</w:t>
            </w:r>
            <w:r>
              <w:rPr>
                <w:rFonts w:hint="eastAsia"/>
                <w:sz w:val="22"/>
                <w:lang w:val="en-US" w:eastAsia="zh-CN"/>
              </w:rPr>
              <w:t>1-16</w:t>
            </w:r>
            <w:r>
              <w:rPr>
                <w:rFonts w:hint="eastAsia"/>
                <w:sz w:val="22"/>
              </w:rPr>
              <w:t>路</w:t>
            </w:r>
            <w:r>
              <w:rPr>
                <w:rFonts w:hint="eastAsia"/>
                <w:sz w:val="22"/>
                <w:lang w:val="en-US" w:eastAsia="zh-CN"/>
              </w:rPr>
              <w:t>开关量</w:t>
            </w:r>
            <w:r>
              <w:rPr>
                <w:rFonts w:hint="eastAsia"/>
                <w:sz w:val="22"/>
              </w:rPr>
              <w:t>接口</w:t>
            </w:r>
            <w:r>
              <w:rPr>
                <w:rFonts w:hint="eastAsia"/>
                <w:sz w:val="22"/>
                <w:lang w:val="en-US" w:eastAsia="zh-CN"/>
              </w:rPr>
              <w:t>/1-8路RS232-422-485接口</w:t>
            </w:r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  <w:r>
              <w:rPr>
                <w:rFonts w:hint="eastAsia"/>
                <w:sz w:val="22"/>
              </w:rPr>
              <w:t>路</w:t>
            </w:r>
            <w:r>
              <w:rPr>
                <w:rFonts w:hint="eastAsia"/>
                <w:sz w:val="22"/>
                <w:lang w:val="en-US" w:eastAsia="zh-CN"/>
              </w:rPr>
              <w:t>千</w:t>
            </w:r>
            <w:r>
              <w:rPr>
                <w:rFonts w:hint="eastAsia"/>
                <w:sz w:val="22"/>
              </w:rPr>
              <w:t>兆以太网接口</w:t>
            </w:r>
            <w:r>
              <w:rPr>
                <w:rFonts w:hint="eastAsia"/>
                <w:sz w:val="22"/>
                <w:lang w:eastAsia="zh-CN"/>
              </w:rPr>
              <w:t>（</w:t>
            </w:r>
            <w:r>
              <w:rPr>
                <w:rFonts w:hint="eastAsia"/>
                <w:sz w:val="22"/>
                <w:lang w:val="en-US" w:eastAsia="zh-CN"/>
              </w:rPr>
              <w:t>共享1000M带宽</w:t>
            </w:r>
            <w:r>
              <w:rPr>
                <w:rFonts w:hint="eastAsia"/>
                <w:sz w:val="22"/>
                <w:lang w:eastAsia="zh-CN"/>
              </w:rPr>
              <w:t>），</w:t>
            </w:r>
            <w:r>
              <w:rPr>
                <w:rFonts w:hint="eastAsia"/>
                <w:sz w:val="22"/>
                <w:lang w:val="en-US" w:eastAsia="zh-CN"/>
              </w:rPr>
              <w:t>2个光纤接口</w:t>
            </w:r>
          </w:p>
        </w:tc>
      </w:tr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9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电源</w:t>
            </w:r>
          </w:p>
        </w:tc>
        <w:tc>
          <w:tcPr>
            <w:tcW w:w="8820" w:type="dxa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AC220V / DC-48V / DC+24V（电源可选）</w:t>
            </w:r>
          </w:p>
        </w:tc>
      </w:tr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90" w:type="dxa"/>
            <w:shd w:val="clear" w:color="auto" w:fill="E2EFD9" w:themeFill="accent6" w:themeFillTint="33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产品尺寸</w:t>
            </w:r>
          </w:p>
        </w:tc>
        <w:tc>
          <w:tcPr>
            <w:tcW w:w="8820" w:type="dxa"/>
            <w:shd w:val="clear" w:color="auto" w:fill="E2EFD9" w:themeFill="accent6" w:themeFillTint="33"/>
          </w:tcPr>
          <w:p>
            <w:pPr>
              <w:spacing w:line="440" w:lineRule="exact"/>
              <w:jc w:val="left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 xml:space="preserve">(长×宽×高)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485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140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mm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 xml:space="preserve">  19 英寸 1U 机架式</w:t>
            </w:r>
          </w:p>
        </w:tc>
      </w:tr>
      <w:tr>
        <w:tblPrEx>
          <w:tblBorders>
            <w:top w:val="single" w:color="24979F" w:sz="12" w:space="0"/>
            <w:left w:val="single" w:color="24979F" w:sz="12" w:space="0"/>
            <w:bottom w:val="single" w:color="24979F" w:sz="12" w:space="0"/>
            <w:right w:val="single" w:color="24979F" w:sz="12" w:space="0"/>
            <w:insideH w:val="single" w:color="24979F" w:sz="6" w:space="0"/>
            <w:insideV w:val="single" w:color="24979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重量</w:t>
            </w:r>
          </w:p>
        </w:tc>
        <w:tc>
          <w:tcPr>
            <w:tcW w:w="8820" w:type="dxa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3.8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Kg/台</w:t>
            </w:r>
          </w:p>
        </w:tc>
      </w:tr>
    </w:tbl>
    <w:p>
      <w:pPr>
        <w:pStyle w:val="11"/>
        <w:autoSpaceDE w:val="0"/>
        <w:autoSpaceDN w:val="0"/>
        <w:adjustRightInd w:val="0"/>
        <w:snapToGrid w:val="0"/>
        <w:jc w:val="left"/>
        <w:rPr>
          <w:rFonts w:hint="eastAsia" w:ascii="微软雅黑" w:hAnsi="微软雅黑" w:eastAsia="微软雅黑" w:cs="宋体"/>
          <w:sz w:val="20"/>
          <w:szCs w:val="20"/>
        </w:rPr>
      </w:pPr>
    </w:p>
    <w:p>
      <w:pPr>
        <w:ind w:firstLine="67" w:firstLineChars="67"/>
        <w:rPr>
          <w:rFonts w:ascii="黑体" w:hAnsi="黑体" w:eastAsia="黑体"/>
          <w:b/>
          <w:color w:val="FFFFFF" w:themeColor="background1"/>
          <w:sz w:val="10"/>
          <w:szCs w:val="10"/>
          <w14:textFill>
            <w14:solidFill>
              <w14:schemeClr w14:val="bg1"/>
            </w14:solidFill>
          </w14:textFill>
        </w:rPr>
      </w:pPr>
    </w:p>
    <w:p>
      <w:pPr>
        <w:rPr>
          <w:rFonts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1359535" cy="306070"/>
            <wp:effectExtent l="0" t="0" r="12065" b="17780"/>
            <wp:docPr id="9" name="图片 9" descr="规格书图片-导航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规格书图片-导航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FFFFFF" w:themeColor="background1"/>
          <w:sz w:val="26"/>
          <w:szCs w:val="26"/>
          <w14:textFill>
            <w14:solidFill>
              <w14:schemeClr w14:val="bg1"/>
            </w14:solidFill>
          </w14:textFill>
        </w:rPr>
        <w:t>应用</w:t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6642735" cy="2545080"/>
            <wp:effectExtent l="0" t="0" r="5715" b="7620"/>
            <wp:docPr id="4" name="图片 4" descr="4路视频+4路千兆网络+8路电话+开关量+串口光端机应用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路视频+4路千兆网络+8路电话+开关量+串口光端机应用方案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720" w:right="720" w:bottom="567" w:left="720" w:header="851" w:footer="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92" w:lineRule="auto"/>
      <w:ind w:left="840" w:hanging="840" w:hangingChars="400"/>
      <w:rPr>
        <w:rFonts w:ascii="宋体" w:hAnsi="宋体" w:cs="宋体"/>
        <w:sz w:val="21"/>
        <w:szCs w:val="21"/>
      </w:rPr>
    </w:pPr>
    <w:r>
      <w:rPr>
        <w:rFonts w:hint="eastAsia" w:ascii="宋体" w:hAnsi="宋体" w:cs="宋体"/>
        <w:sz w:val="21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-28575</wp:posOffset>
          </wp:positionV>
          <wp:extent cx="7576185" cy="846455"/>
          <wp:effectExtent l="0" t="0" r="5715" b="4445"/>
          <wp:wrapNone/>
          <wp:docPr id="25" name="图片 25" descr="规格书模板图页脚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5" descr="规格书模板图页脚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18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cs="宋体"/>
        <w:sz w:val="21"/>
        <w:szCs w:val="21"/>
      </w:rPr>
      <w:t xml:space="preserve">     </w:t>
    </w:r>
  </w:p>
  <w:p>
    <w:pPr>
      <w:pStyle w:val="3"/>
      <w:spacing w:line="192" w:lineRule="auto"/>
      <w:ind w:firstLine="420" w:firstLineChars="200"/>
      <w:rPr>
        <w:rFonts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</w:pPr>
    <w:r>
      <w:rPr>
        <w:rFonts w:hint="eastAsia" w:ascii="宋体" w:hAnsi="宋体" w:cs="宋体"/>
        <w:sz w:val="21"/>
        <w:szCs w:val="21"/>
      </w:rPr>
      <w:t xml:space="preserve">  </w:t>
    </w:r>
    <w:r>
      <w:rPr>
        <w:rFonts w:hint="eastAsia"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  <w:t xml:space="preserve">地址：杭州市西湖科技园西园2路9号联动创意园2号楼7楼  　   总机：0571-87007055/56/57/75      </w:t>
    </w:r>
  </w:p>
  <w:p>
    <w:pPr>
      <w:pStyle w:val="3"/>
      <w:spacing w:line="192" w:lineRule="auto"/>
      <w:ind w:left="840" w:leftChars="300" w:hanging="210" w:hangingChars="100"/>
      <w:rPr>
        <w:rFonts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</w:pPr>
    <w:r>
      <w:rPr>
        <w:rFonts w:hint="eastAsia"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  <w:t>市场咨询：15306818230(微信)  技术咨询：18072728031(微信)   网址：www.fctel.com.cn</w:t>
    </w:r>
  </w:p>
  <w:p>
    <w:pPr>
      <w:pStyle w:val="3"/>
      <w:spacing w:line="192" w:lineRule="auto"/>
      <w:ind w:left="840" w:leftChars="300" w:hanging="210" w:hangingChars="100"/>
      <w:rPr>
        <w:rFonts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</w:pPr>
    <w:r>
      <w:rPr>
        <w:rFonts w:hint="eastAsia" w:ascii="微软雅黑" w:hAnsi="微软雅黑" w:eastAsia="微软雅黑" w:cs="微软雅黑"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  <w:t xml:space="preserve">市场咨询：2355416925(QQ)    技术咨询：2355416920(QQ) </w:t>
    </w:r>
  </w:p>
  <w:p>
    <w:pPr>
      <w:pStyle w:val="3"/>
      <w:spacing w:line="192" w:lineRule="auto"/>
      <w:ind w:left="840" w:leftChars="300" w:hanging="210" w:hangingChars="100"/>
      <w:rPr>
        <w:b/>
        <w:bCs/>
      </w:rPr>
    </w:pPr>
    <w:r>
      <w:rPr>
        <w:rFonts w:hint="eastAsia" w:ascii="微软雅黑" w:hAnsi="微软雅黑" w:eastAsia="微软雅黑" w:cs="微软雅黑"/>
        <w:b/>
        <w:bCs/>
        <w:color w:val="FFFFFF" w:themeColor="background1"/>
        <w:sz w:val="21"/>
        <w:szCs w:val="21"/>
        <w14:textFill>
          <w14:solidFill>
            <w14:schemeClr w14:val="bg1"/>
          </w14:solidFill>
        </w14:textFill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-540385</wp:posOffset>
          </wp:positionV>
          <wp:extent cx="7557770" cy="1000125"/>
          <wp:effectExtent l="0" t="0" r="5080" b="9525"/>
          <wp:wrapSquare wrapText="bothSides"/>
          <wp:docPr id="2" name="图片 2" descr="规格书模板图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规格书模板图页眉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7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DAF"/>
    <w:multiLevelType w:val="multilevel"/>
    <w:tmpl w:val="067B3D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9999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F034C0"/>
    <w:multiLevelType w:val="singleLevel"/>
    <w:tmpl w:val="59F034C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9999"/>
      </w:rPr>
    </w:lvl>
  </w:abstractNum>
  <w:abstractNum w:abstractNumId="2">
    <w:nsid w:val="59F035AC"/>
    <w:multiLevelType w:val="singleLevel"/>
    <w:tmpl w:val="59F035A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9999"/>
      </w:rPr>
    </w:lvl>
  </w:abstractNum>
  <w:abstractNum w:abstractNumId="3">
    <w:nsid w:val="59F037FF"/>
    <w:multiLevelType w:val="singleLevel"/>
    <w:tmpl w:val="59F037FF"/>
    <w:lvl w:ilvl="0" w:tentative="0">
      <w:start w:val="1"/>
      <w:numFmt w:val="bullet"/>
      <w:lvlText w:val=""/>
      <w:lvlJc w:val="left"/>
      <w:pPr>
        <w:ind w:left="283" w:hanging="283"/>
      </w:pPr>
      <w:rPr>
        <w:rFonts w:hint="default" w:ascii="Wingdings" w:hAnsi="Wingdings"/>
      </w:rPr>
    </w:lvl>
  </w:abstractNum>
  <w:abstractNum w:abstractNumId="4">
    <w:nsid w:val="78DF9BF3"/>
    <w:multiLevelType w:val="singleLevel"/>
    <w:tmpl w:val="78DF9BF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60"/>
    <w:rsid w:val="000307D0"/>
    <w:rsid w:val="000E6708"/>
    <w:rsid w:val="00115B77"/>
    <w:rsid w:val="00130347"/>
    <w:rsid w:val="001538C7"/>
    <w:rsid w:val="001805E3"/>
    <w:rsid w:val="00187DA8"/>
    <w:rsid w:val="001E2829"/>
    <w:rsid w:val="002253C5"/>
    <w:rsid w:val="0023646C"/>
    <w:rsid w:val="00274B8B"/>
    <w:rsid w:val="00301C20"/>
    <w:rsid w:val="00345B87"/>
    <w:rsid w:val="00373451"/>
    <w:rsid w:val="00396B14"/>
    <w:rsid w:val="003D5B83"/>
    <w:rsid w:val="004330C9"/>
    <w:rsid w:val="00530C04"/>
    <w:rsid w:val="005A5231"/>
    <w:rsid w:val="005E6A89"/>
    <w:rsid w:val="0061307C"/>
    <w:rsid w:val="006364B8"/>
    <w:rsid w:val="0065451E"/>
    <w:rsid w:val="006A50F8"/>
    <w:rsid w:val="00703ECE"/>
    <w:rsid w:val="007572E5"/>
    <w:rsid w:val="007A73C2"/>
    <w:rsid w:val="008074B8"/>
    <w:rsid w:val="00807C68"/>
    <w:rsid w:val="00837726"/>
    <w:rsid w:val="008A4977"/>
    <w:rsid w:val="009D0074"/>
    <w:rsid w:val="00A038C6"/>
    <w:rsid w:val="00A31E47"/>
    <w:rsid w:val="00A92E94"/>
    <w:rsid w:val="00AA1FB9"/>
    <w:rsid w:val="00AC4F05"/>
    <w:rsid w:val="00B22392"/>
    <w:rsid w:val="00B3353C"/>
    <w:rsid w:val="00B877C6"/>
    <w:rsid w:val="00BD2EB7"/>
    <w:rsid w:val="00C00A54"/>
    <w:rsid w:val="00C50864"/>
    <w:rsid w:val="00C64BA2"/>
    <w:rsid w:val="00C85D48"/>
    <w:rsid w:val="00C91455"/>
    <w:rsid w:val="00D35A6C"/>
    <w:rsid w:val="00D36FD9"/>
    <w:rsid w:val="00D57799"/>
    <w:rsid w:val="00D75BEB"/>
    <w:rsid w:val="00D81714"/>
    <w:rsid w:val="00DA5100"/>
    <w:rsid w:val="00DC7061"/>
    <w:rsid w:val="00DE0014"/>
    <w:rsid w:val="00E428B9"/>
    <w:rsid w:val="00E81660"/>
    <w:rsid w:val="00EC1201"/>
    <w:rsid w:val="00ED351F"/>
    <w:rsid w:val="00ED6256"/>
    <w:rsid w:val="00EE1F49"/>
    <w:rsid w:val="00F25FFE"/>
    <w:rsid w:val="00F27EDE"/>
    <w:rsid w:val="00F56A20"/>
    <w:rsid w:val="00F940E0"/>
    <w:rsid w:val="00FA7321"/>
    <w:rsid w:val="01CC614D"/>
    <w:rsid w:val="02987DDD"/>
    <w:rsid w:val="042F4ECD"/>
    <w:rsid w:val="0505130D"/>
    <w:rsid w:val="0522449C"/>
    <w:rsid w:val="06342648"/>
    <w:rsid w:val="06732EA8"/>
    <w:rsid w:val="06F373FE"/>
    <w:rsid w:val="080B37AE"/>
    <w:rsid w:val="082F44E3"/>
    <w:rsid w:val="0B677106"/>
    <w:rsid w:val="0C794A67"/>
    <w:rsid w:val="10643EE7"/>
    <w:rsid w:val="10715E94"/>
    <w:rsid w:val="10745A97"/>
    <w:rsid w:val="10EC0468"/>
    <w:rsid w:val="11364012"/>
    <w:rsid w:val="117E232D"/>
    <w:rsid w:val="16D00E5F"/>
    <w:rsid w:val="171B70A9"/>
    <w:rsid w:val="191C4810"/>
    <w:rsid w:val="1CE97556"/>
    <w:rsid w:val="1DA2788C"/>
    <w:rsid w:val="1DE56C6B"/>
    <w:rsid w:val="1EC23881"/>
    <w:rsid w:val="232B21D1"/>
    <w:rsid w:val="23513451"/>
    <w:rsid w:val="25381718"/>
    <w:rsid w:val="27F0549E"/>
    <w:rsid w:val="2A060EE7"/>
    <w:rsid w:val="2C0409AD"/>
    <w:rsid w:val="2C34491E"/>
    <w:rsid w:val="30290F50"/>
    <w:rsid w:val="31687703"/>
    <w:rsid w:val="33CA720E"/>
    <w:rsid w:val="352F213E"/>
    <w:rsid w:val="36E46D3A"/>
    <w:rsid w:val="393614C0"/>
    <w:rsid w:val="3C443AD0"/>
    <w:rsid w:val="3CBA3139"/>
    <w:rsid w:val="3D462C80"/>
    <w:rsid w:val="3D9539EA"/>
    <w:rsid w:val="3E2B561F"/>
    <w:rsid w:val="3E2F4538"/>
    <w:rsid w:val="3E8422A7"/>
    <w:rsid w:val="42DC7281"/>
    <w:rsid w:val="42E455C5"/>
    <w:rsid w:val="433A448F"/>
    <w:rsid w:val="43AA5AFB"/>
    <w:rsid w:val="43B57518"/>
    <w:rsid w:val="43C128EE"/>
    <w:rsid w:val="46036191"/>
    <w:rsid w:val="4628688A"/>
    <w:rsid w:val="468F271F"/>
    <w:rsid w:val="481B61EB"/>
    <w:rsid w:val="48294293"/>
    <w:rsid w:val="49062083"/>
    <w:rsid w:val="4A187BD1"/>
    <w:rsid w:val="4DF35F25"/>
    <w:rsid w:val="4E3910BD"/>
    <w:rsid w:val="4E721BD3"/>
    <w:rsid w:val="4ECD29FE"/>
    <w:rsid w:val="4FCE2099"/>
    <w:rsid w:val="4FED679F"/>
    <w:rsid w:val="513A08D1"/>
    <w:rsid w:val="52440105"/>
    <w:rsid w:val="52944733"/>
    <w:rsid w:val="52D41ECB"/>
    <w:rsid w:val="533B7A0E"/>
    <w:rsid w:val="58C22D51"/>
    <w:rsid w:val="5B8F54D4"/>
    <w:rsid w:val="5D584DE6"/>
    <w:rsid w:val="5D8100D1"/>
    <w:rsid w:val="5E902111"/>
    <w:rsid w:val="621C6542"/>
    <w:rsid w:val="632A6DAE"/>
    <w:rsid w:val="632E0036"/>
    <w:rsid w:val="67D67251"/>
    <w:rsid w:val="683A7160"/>
    <w:rsid w:val="684556E3"/>
    <w:rsid w:val="68705CFA"/>
    <w:rsid w:val="7021101C"/>
    <w:rsid w:val="77307F6A"/>
    <w:rsid w:val="7BB85096"/>
    <w:rsid w:val="7C1A62B5"/>
    <w:rsid w:val="7C460094"/>
    <w:rsid w:val="7D427638"/>
    <w:rsid w:val="7DF60136"/>
    <w:rsid w:val="7E0B1F9E"/>
    <w:rsid w:val="7ED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4">
    <w:name w:val="apple-style-sp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1342</Words>
  <Characters>1930</Characters>
  <Lines>57</Lines>
  <Paragraphs>61</Paragraphs>
  <TotalTime>204</TotalTime>
  <ScaleCrop>false</ScaleCrop>
  <LinksUpToDate>false</LinksUpToDate>
  <CharactersWithSpaces>2251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2017-10-25T00:41:00Z</dcterms:created>
  <dc:creator>whj</dc:creator>
  <cp:lastModifiedBy>pc</cp:lastModifiedBy>
  <dcterms:modified xsi:type="dcterms:W3CDTF">2019-09-17T07:08:44Z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